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45" w:rsidRDefault="00144345"/>
    <w:p w:rsidR="00DE074B" w:rsidRPr="008D6142" w:rsidRDefault="00DE074B" w:rsidP="008D6142">
      <w:pPr>
        <w:spacing w:after="0" w:line="240" w:lineRule="atLeast"/>
        <w:jc w:val="center"/>
        <w:rPr>
          <w:rFonts w:ascii="Times New Roman" w:hAnsi="Times New Roman" w:cs="Times New Roman"/>
          <w:highlight w:val="yellow"/>
        </w:rPr>
      </w:pPr>
      <w:r w:rsidRPr="008D6142">
        <w:rPr>
          <w:rFonts w:ascii="Times New Roman" w:hAnsi="Times New Roman" w:cs="Times New Roman"/>
        </w:rPr>
        <w:t>ГОСУДАРСТВЕННОЕ БЮДЖЕТНОЕ ОБЩЕОБРАЗОВАТЕЛЬНОЕ УЧРЕЖДЕНИЕ СРЕДНЯЯ ОБЩЕОБРАЗОВАТЕЛЬНАЯ ШКОЛА №172</w:t>
      </w:r>
    </w:p>
    <w:p w:rsidR="00DE074B" w:rsidRDefault="00DE074B" w:rsidP="008D6142">
      <w:pPr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8D6142">
        <w:rPr>
          <w:rFonts w:ascii="Times New Roman" w:hAnsi="Times New Roman" w:cs="Times New Roman"/>
        </w:rPr>
        <w:t>КАЛИНИНСКОГО РАЙОНА САНКТ–ПЕТЕРБУРГА</w:t>
      </w:r>
    </w:p>
    <w:p w:rsidR="00D45EF6" w:rsidRDefault="00D45EF6" w:rsidP="008D6142">
      <w:pPr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</w:p>
    <w:p w:rsidR="00D45EF6" w:rsidRPr="009A276D" w:rsidRDefault="00D45EF6" w:rsidP="00D45EF6">
      <w:pPr>
        <w:spacing w:after="0" w:line="330" w:lineRule="atLeast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9A276D">
        <w:rPr>
          <w:rFonts w:ascii="Times New Roman" w:hAnsi="Times New Roman"/>
          <w:bCs/>
          <w:color w:val="000000"/>
          <w:bdr w:val="none" w:sz="0" w:space="0" w:color="auto" w:frame="1"/>
        </w:rPr>
        <w:t>ПРИНЯТ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О</w:t>
      </w:r>
      <w:r w:rsidRPr="009A276D">
        <w:rPr>
          <w:rFonts w:ascii="Times New Roman" w:hAnsi="Times New Roman"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УТВЕРЖДАЮ</w:t>
      </w:r>
    </w:p>
    <w:p w:rsidR="00D45EF6" w:rsidRPr="009A276D" w:rsidRDefault="00D45EF6" w:rsidP="00D45EF6">
      <w:pPr>
        <w:spacing w:after="0" w:line="330" w:lineRule="atLeast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9A276D">
        <w:rPr>
          <w:rFonts w:ascii="Times New Roman" w:hAnsi="Times New Roman"/>
          <w:bCs/>
          <w:color w:val="000000"/>
          <w:bdr w:val="none" w:sz="0" w:space="0" w:color="auto" w:frame="1"/>
        </w:rPr>
        <w:t>Педагогическим советом                                                                 Директор школы:</w:t>
      </w:r>
    </w:p>
    <w:p w:rsidR="00D45EF6" w:rsidRPr="009A276D" w:rsidRDefault="00D45EF6" w:rsidP="00D45EF6">
      <w:pPr>
        <w:spacing w:after="0" w:line="330" w:lineRule="atLeast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9A276D">
        <w:rPr>
          <w:rFonts w:ascii="Times New Roman" w:hAnsi="Times New Roman"/>
          <w:bCs/>
          <w:color w:val="000000"/>
          <w:bdr w:val="none" w:sz="0" w:space="0" w:color="auto" w:frame="1"/>
        </w:rPr>
        <w:t>ГБОУ СОШ №172                                                                             _________Т.Ф. Ануфриева</w:t>
      </w:r>
    </w:p>
    <w:p w:rsidR="00D45EF6" w:rsidRPr="009A276D" w:rsidRDefault="00D45EF6" w:rsidP="00D45EF6">
      <w:pPr>
        <w:spacing w:after="0" w:line="330" w:lineRule="atLeast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9A276D">
        <w:rPr>
          <w:rFonts w:ascii="Times New Roman" w:hAnsi="Times New Roman"/>
          <w:bCs/>
          <w:color w:val="000000"/>
          <w:bdr w:val="none" w:sz="0" w:space="0" w:color="auto" w:frame="1"/>
        </w:rPr>
        <w:t xml:space="preserve">Калининского района                                                                      </w:t>
      </w:r>
    </w:p>
    <w:p w:rsidR="00D45EF6" w:rsidRPr="009A276D" w:rsidRDefault="00D45EF6" w:rsidP="00D45EF6">
      <w:pPr>
        <w:spacing w:after="0" w:line="330" w:lineRule="atLeast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9A276D">
        <w:rPr>
          <w:rFonts w:ascii="Times New Roman" w:hAnsi="Times New Roman"/>
          <w:bCs/>
          <w:color w:val="000000"/>
          <w:bdr w:val="none" w:sz="0" w:space="0" w:color="auto" w:frame="1"/>
        </w:rPr>
        <w:t xml:space="preserve">Санкт-Петербурга                                            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 xml:space="preserve">                              </w:t>
      </w:r>
      <w:r w:rsidRPr="009A276D">
        <w:rPr>
          <w:rFonts w:ascii="Times New Roman" w:hAnsi="Times New Roman"/>
          <w:bCs/>
          <w:color w:val="000000"/>
          <w:bdr w:val="none" w:sz="0" w:space="0" w:color="auto" w:frame="1"/>
        </w:rPr>
        <w:t xml:space="preserve"> приказ от 06.09.2018 г. № 210</w:t>
      </w:r>
    </w:p>
    <w:p w:rsidR="00D45EF6" w:rsidRPr="009A276D" w:rsidRDefault="00D45EF6" w:rsidP="00D45EF6">
      <w:pPr>
        <w:spacing w:after="0" w:line="330" w:lineRule="atLeast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9A276D">
        <w:rPr>
          <w:rFonts w:ascii="Times New Roman" w:hAnsi="Times New Roman"/>
          <w:bCs/>
          <w:color w:val="000000"/>
          <w:bdr w:val="none" w:sz="0" w:space="0" w:color="auto" w:frame="1"/>
        </w:rPr>
        <w:t xml:space="preserve">протокол №  1                                                                                  </w:t>
      </w:r>
    </w:p>
    <w:p w:rsidR="00D45EF6" w:rsidRPr="009A276D" w:rsidRDefault="00D45EF6" w:rsidP="00D45EF6">
      <w:pPr>
        <w:spacing w:after="0" w:line="330" w:lineRule="atLeast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9A276D">
        <w:rPr>
          <w:rFonts w:ascii="Times New Roman" w:hAnsi="Times New Roman"/>
          <w:bCs/>
          <w:color w:val="000000"/>
          <w:bdr w:val="none" w:sz="0" w:space="0" w:color="auto" w:frame="1"/>
        </w:rPr>
        <w:t xml:space="preserve">от  30.08.2018 г.2018 г.                                                                </w:t>
      </w:r>
    </w:p>
    <w:p w:rsidR="00D45EF6" w:rsidRDefault="00D45EF6" w:rsidP="008D6142">
      <w:pPr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</w:p>
    <w:p w:rsidR="006A772D" w:rsidRPr="008D6142" w:rsidRDefault="006A772D" w:rsidP="008D6142">
      <w:pPr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</w:p>
    <w:p w:rsidR="00DE074B" w:rsidRPr="00D356A6" w:rsidRDefault="00DE074B" w:rsidP="00DE07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772D" w:rsidRDefault="006A772D" w:rsidP="006A77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95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BB0995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772D" w:rsidRPr="00BB0995" w:rsidRDefault="006A772D" w:rsidP="006A77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95">
        <w:rPr>
          <w:rFonts w:ascii="Times New Roman" w:hAnsi="Times New Roman"/>
          <w:b/>
          <w:sz w:val="28"/>
          <w:szCs w:val="28"/>
        </w:rPr>
        <w:t>программа</w:t>
      </w:r>
    </w:p>
    <w:p w:rsidR="00DE074B" w:rsidRDefault="006A772D" w:rsidP="006A772D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7E5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DE074B" w:rsidRPr="00937E50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«Занимательная математика»</w:t>
      </w:r>
    </w:p>
    <w:p w:rsidR="00DE074B" w:rsidRDefault="00DE074B" w:rsidP="00DE074B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74B" w:rsidRDefault="00DE074B" w:rsidP="00DE074B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74B" w:rsidRDefault="00DE074B" w:rsidP="00DE074B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74B" w:rsidRPr="00D356A6" w:rsidRDefault="00DE074B" w:rsidP="00DE074B">
      <w:pPr>
        <w:spacing w:after="0" w:line="360" w:lineRule="auto"/>
        <w:ind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356A6">
        <w:rPr>
          <w:rFonts w:ascii="Times New Roman" w:hAnsi="Times New Roman" w:cs="Times New Roman"/>
          <w:sz w:val="28"/>
          <w:szCs w:val="28"/>
        </w:rPr>
        <w:t>Возраст детей</w:t>
      </w:r>
      <w:r w:rsidR="00DB5BE3">
        <w:rPr>
          <w:rFonts w:ascii="Times New Roman" w:hAnsi="Times New Roman" w:cs="Times New Roman"/>
          <w:sz w:val="28"/>
          <w:szCs w:val="28"/>
        </w:rPr>
        <w:t>:</w:t>
      </w:r>
      <w:r w:rsidRPr="00D35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12-14 лет</w:t>
      </w:r>
    </w:p>
    <w:p w:rsidR="00DE074B" w:rsidRPr="00D356A6" w:rsidRDefault="00DE074B" w:rsidP="00DE074B">
      <w:pPr>
        <w:spacing w:after="0" w:line="360" w:lineRule="auto"/>
        <w:ind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356A6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56A6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DE074B" w:rsidRPr="00D356A6" w:rsidRDefault="00DE074B" w:rsidP="00DE074B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356A6">
        <w:rPr>
          <w:rFonts w:ascii="Times New Roman" w:hAnsi="Times New Roman" w:cs="Times New Roman"/>
          <w:sz w:val="28"/>
          <w:szCs w:val="28"/>
        </w:rPr>
        <w:t xml:space="preserve">Автор–составитель: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E074B" w:rsidRDefault="00DE074B" w:rsidP="005917F8">
      <w:pPr>
        <w:tabs>
          <w:tab w:val="left" w:pos="8025"/>
        </w:tabs>
        <w:spacing w:after="0" w:line="360" w:lineRule="auto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72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Сохина Галина Константиновна </w:t>
      </w:r>
    </w:p>
    <w:p w:rsidR="005917F8" w:rsidRDefault="005917F8" w:rsidP="005917F8">
      <w:pPr>
        <w:tabs>
          <w:tab w:val="left" w:pos="8025"/>
        </w:tabs>
        <w:spacing w:after="0" w:line="360" w:lineRule="auto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17F8" w:rsidRDefault="005917F8" w:rsidP="005917F8">
      <w:pPr>
        <w:tabs>
          <w:tab w:val="left" w:pos="8025"/>
        </w:tabs>
        <w:spacing w:after="0" w:line="360" w:lineRule="auto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17F8" w:rsidRDefault="005917F8" w:rsidP="005917F8">
      <w:pPr>
        <w:tabs>
          <w:tab w:val="left" w:pos="8025"/>
        </w:tabs>
        <w:spacing w:after="0" w:line="360" w:lineRule="auto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17F8" w:rsidRPr="005917F8" w:rsidRDefault="005917F8" w:rsidP="005917F8">
      <w:pPr>
        <w:tabs>
          <w:tab w:val="left" w:pos="8025"/>
        </w:tabs>
        <w:spacing w:after="0" w:line="360" w:lineRule="auto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74B" w:rsidRPr="00937E50" w:rsidRDefault="00DE074B" w:rsidP="001B1302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7E50">
        <w:rPr>
          <w:rFonts w:ascii="Times New Roman" w:hAnsi="Times New Roman" w:cs="Times New Roman"/>
          <w:sz w:val="28"/>
          <w:szCs w:val="28"/>
        </w:rPr>
        <w:t>Санкт–Петербург</w:t>
      </w:r>
    </w:p>
    <w:p w:rsidR="00DE074B" w:rsidRPr="00937E50" w:rsidRDefault="00DE074B" w:rsidP="001B1302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7E50">
        <w:rPr>
          <w:rFonts w:ascii="Times New Roman" w:hAnsi="Times New Roman" w:cs="Times New Roman"/>
          <w:sz w:val="28"/>
          <w:szCs w:val="28"/>
        </w:rPr>
        <w:t>201</w:t>
      </w:r>
      <w:r w:rsidR="001B1302">
        <w:rPr>
          <w:rFonts w:ascii="Times New Roman" w:hAnsi="Times New Roman" w:cs="Times New Roman"/>
          <w:sz w:val="28"/>
          <w:szCs w:val="28"/>
        </w:rPr>
        <w:t>8</w:t>
      </w:r>
    </w:p>
    <w:p w:rsidR="00DE074B" w:rsidRDefault="00DE074B" w:rsidP="00DB5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302" w:rsidRDefault="001B1302" w:rsidP="00DB5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302" w:rsidRDefault="001B1302" w:rsidP="00DB5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142" w:rsidRDefault="008D6142" w:rsidP="00DB5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142" w:rsidRPr="00DB5BE3" w:rsidRDefault="008D6142" w:rsidP="00DB5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74B" w:rsidRPr="00DB5BE3" w:rsidRDefault="00DE074B" w:rsidP="00DB5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74B" w:rsidRDefault="00DE074B" w:rsidP="008D6142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b/>
          <w:bCs/>
          <w:color w:val="444444"/>
          <w:sz w:val="24"/>
          <w:szCs w:val="24"/>
        </w:rPr>
        <w:t>Пояснительная записка</w:t>
      </w:r>
    </w:p>
    <w:p w:rsidR="00DB5BE3" w:rsidRPr="00DB5BE3" w:rsidRDefault="00DB5BE3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E074B" w:rsidRPr="00DB5BE3" w:rsidRDefault="00DB5BE3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Программа дополнительного развивающего  образования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E0D55">
        <w:rPr>
          <w:rFonts w:ascii="Times New Roman" w:hAnsi="Times New Roman" w:cs="Times New Roman"/>
          <w:color w:val="444444"/>
          <w:sz w:val="24"/>
          <w:szCs w:val="24"/>
        </w:rPr>
        <w:t xml:space="preserve">по  курсу </w:t>
      </w:r>
      <w:r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«Занимательная математика» </w:t>
      </w:r>
      <w:r w:rsidR="00DE074B" w:rsidRPr="00DB5BE3">
        <w:rPr>
          <w:rFonts w:ascii="Times New Roman" w:hAnsi="Times New Roman" w:cs="Times New Roman"/>
          <w:color w:val="444444"/>
          <w:sz w:val="24"/>
          <w:szCs w:val="24"/>
        </w:rPr>
        <w:t>предназначен</w:t>
      </w:r>
      <w:r>
        <w:rPr>
          <w:rFonts w:ascii="Times New Roman" w:hAnsi="Times New Roman" w:cs="Times New Roman"/>
          <w:color w:val="444444"/>
          <w:sz w:val="24"/>
          <w:szCs w:val="24"/>
        </w:rPr>
        <w:t>а</w:t>
      </w:r>
      <w:r w:rsidR="00DE074B"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 для учащихся 12-14 лет  и имеет практико-ориентированную направленность. </w:t>
      </w:r>
      <w:r>
        <w:rPr>
          <w:rFonts w:ascii="Times New Roman" w:hAnsi="Times New Roman" w:cs="Times New Roman"/>
          <w:color w:val="444444"/>
          <w:sz w:val="24"/>
          <w:szCs w:val="24"/>
        </w:rPr>
        <w:t>Программа в</w:t>
      </w:r>
      <w:r w:rsidR="00DE074B" w:rsidRPr="00DB5BE3">
        <w:rPr>
          <w:rFonts w:ascii="Times New Roman" w:hAnsi="Times New Roman" w:cs="Times New Roman"/>
          <w:color w:val="444444"/>
          <w:sz w:val="24"/>
          <w:szCs w:val="24"/>
        </w:rPr>
        <w:t>ключает в себя  задания, как углубляющего, так и развивающего характера. Углубление реализуется на базе изучения некоторых тем, учитывающих перспективы создания новых стандартов школьного математического образования.</w:t>
      </w:r>
    </w:p>
    <w:p w:rsidR="00DE074B" w:rsidRPr="00DB5BE3" w:rsidRDefault="00DE074B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Курс «Занимательная математика»  - это нетрадиционная  форма работы с учащимися, где используются конкурсы, практические задания, математические стенгазеты, дидактические игры. Игра – форма познавательной деятельности, способствующая развитию и укреплению интереса к математике. Кроме этого, наряду  с изучением математических фактов, проводится работа по формированию интеллектуальных умений и навыков. В преподавании данного курса важным является выбор рациональной системы методов и приемов обучения. </w:t>
      </w:r>
      <w:r w:rsidR="00B11558">
        <w:rPr>
          <w:rFonts w:ascii="Times New Roman" w:hAnsi="Times New Roman" w:cs="Times New Roman"/>
          <w:color w:val="444444"/>
          <w:sz w:val="24"/>
          <w:szCs w:val="24"/>
        </w:rPr>
        <w:t xml:space="preserve">Образовательный </w:t>
      </w:r>
      <w:r w:rsidRPr="00DB5BE3">
        <w:rPr>
          <w:rFonts w:ascii="Times New Roman" w:hAnsi="Times New Roman" w:cs="Times New Roman"/>
          <w:color w:val="444444"/>
          <w:sz w:val="24"/>
          <w:szCs w:val="24"/>
        </w:rPr>
        <w:t>процесс ориентирован на рациональное сочетание устных и письменных видов работы.</w:t>
      </w:r>
    </w:p>
    <w:p w:rsidR="00DB5BE3" w:rsidRPr="00DB5BE3" w:rsidRDefault="00DB5BE3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 В рамках данного курса </w:t>
      </w:r>
      <w:proofErr w:type="gramStart"/>
      <w:r w:rsidRPr="00DB5BE3">
        <w:rPr>
          <w:rFonts w:ascii="Times New Roman" w:hAnsi="Times New Roman" w:cs="Times New Roman"/>
          <w:color w:val="444444"/>
          <w:sz w:val="24"/>
          <w:szCs w:val="24"/>
        </w:rPr>
        <w:t>обучающимся</w:t>
      </w:r>
      <w:proofErr w:type="gramEnd"/>
      <w:r w:rsidR="005917F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 предлагаются различные задания на составление выражений, отыскивание чисел, разрезание фигур на части, разгадывание головоломок, числовых ребусов, решение нестандартных задач на движение и логических задач. Большое количество времени отводится  для изучения пропедевтического курса геометрии, благодаря которому учащиеся будут иметь представление о свойствах разных фигур на плоскости, что позволит им избежать трудностей при изучении геометрии в седьмом классе, что делает программу </w:t>
      </w:r>
      <w:r w:rsidRPr="00DB5BE3">
        <w:rPr>
          <w:rFonts w:ascii="Times New Roman" w:hAnsi="Times New Roman" w:cs="Times New Roman"/>
          <w:b/>
          <w:color w:val="444444"/>
          <w:sz w:val="24"/>
          <w:szCs w:val="24"/>
        </w:rPr>
        <w:t>актуальной.</w:t>
      </w:r>
    </w:p>
    <w:p w:rsidR="00DB5BE3" w:rsidRPr="00DB5BE3" w:rsidRDefault="00DB5BE3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E074B" w:rsidRPr="00DB5BE3" w:rsidRDefault="009E0D55" w:rsidP="00DB5BE3">
      <w:pPr>
        <w:spacing w:after="0" w:line="270" w:lineRule="atLeast"/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>Цели программы</w:t>
      </w:r>
      <w:r w:rsidR="00DE074B" w:rsidRPr="00DB5BE3"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>:</w:t>
      </w:r>
    </w:p>
    <w:p w:rsidR="00DE074B" w:rsidRPr="00DB5BE3" w:rsidRDefault="00DE074B" w:rsidP="00DB5BE3">
      <w:pPr>
        <w:numPr>
          <w:ilvl w:val="0"/>
          <w:numId w:val="3"/>
        </w:numPr>
        <w:spacing w:after="0" w:line="270" w:lineRule="atLeast"/>
        <w:ind w:left="90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Развивать начала математического и логического мышления;</w:t>
      </w:r>
    </w:p>
    <w:p w:rsidR="00DE074B" w:rsidRPr="00DB5BE3" w:rsidRDefault="00DE074B" w:rsidP="00DB5BE3">
      <w:pPr>
        <w:numPr>
          <w:ilvl w:val="0"/>
          <w:numId w:val="3"/>
        </w:numPr>
        <w:spacing w:after="0" w:line="270" w:lineRule="atLeast"/>
        <w:ind w:left="90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Расширять кругозор учащихся;</w:t>
      </w:r>
    </w:p>
    <w:p w:rsidR="00DE074B" w:rsidRPr="00DB5BE3" w:rsidRDefault="00DE074B" w:rsidP="00DB5BE3">
      <w:pPr>
        <w:numPr>
          <w:ilvl w:val="0"/>
          <w:numId w:val="3"/>
        </w:numPr>
        <w:spacing w:after="0" w:line="270" w:lineRule="atLeast"/>
        <w:ind w:left="90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Развивать устойчивый интерес учащихся к изучению геометрии и в целом математики;</w:t>
      </w:r>
    </w:p>
    <w:p w:rsidR="00DE074B" w:rsidRPr="00DB5BE3" w:rsidRDefault="00DE074B" w:rsidP="00DB5BE3">
      <w:pPr>
        <w:numPr>
          <w:ilvl w:val="0"/>
          <w:numId w:val="3"/>
        </w:numPr>
        <w:spacing w:after="0" w:line="270" w:lineRule="atLeast"/>
        <w:ind w:left="90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Формировать умения решать нестандартные задачи на движение;</w:t>
      </w:r>
    </w:p>
    <w:p w:rsidR="00DE074B" w:rsidRDefault="00DE074B" w:rsidP="00DB5BE3">
      <w:pPr>
        <w:numPr>
          <w:ilvl w:val="0"/>
          <w:numId w:val="3"/>
        </w:numPr>
        <w:spacing w:after="0" w:line="270" w:lineRule="atLeast"/>
        <w:ind w:left="90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Воспитывать понимания, что математика является инструментом познания окружающего мира.</w:t>
      </w:r>
    </w:p>
    <w:p w:rsidR="0067134D" w:rsidRPr="00DB5BE3" w:rsidRDefault="0067134D" w:rsidP="0067134D">
      <w:pPr>
        <w:spacing w:after="0" w:line="270" w:lineRule="atLeast"/>
        <w:ind w:left="90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E074B" w:rsidRPr="00DB5BE3" w:rsidRDefault="009E0D55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>Данная программа</w:t>
      </w:r>
      <w:r w:rsidR="00DE074B" w:rsidRPr="00DB5BE3"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 xml:space="preserve"> направлен</w:t>
      </w:r>
      <w:r w:rsidR="005917F8"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>а</w:t>
      </w:r>
      <w:r w:rsidR="00DE074B" w:rsidRPr="00DB5BE3"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 xml:space="preserve"> </w:t>
      </w:r>
      <w:proofErr w:type="gramStart"/>
      <w:r w:rsidR="00DE074B" w:rsidRPr="00DB5BE3"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>на</w:t>
      </w:r>
      <w:proofErr w:type="gramEnd"/>
      <w:r w:rsidR="00DE074B" w:rsidRPr="00DB5BE3"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>:</w:t>
      </w:r>
    </w:p>
    <w:p w:rsidR="00DE074B" w:rsidRPr="00DB5BE3" w:rsidRDefault="00DE074B" w:rsidP="00DB5BE3">
      <w:pPr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развитие воображения и эмоциональной сферы учащихся;</w:t>
      </w:r>
    </w:p>
    <w:p w:rsidR="00DE074B" w:rsidRPr="00DB5BE3" w:rsidRDefault="00DE074B" w:rsidP="00DB5BE3">
      <w:pPr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последовательное приобщение к научно-художественной, справочной, энциклопедической литературе и развитие навыков самостоятельной работы с ней;</w:t>
      </w:r>
    </w:p>
    <w:p w:rsidR="00DE074B" w:rsidRPr="00DB5BE3" w:rsidRDefault="00DE074B" w:rsidP="00DB5BE3">
      <w:pPr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формирование гибкости, самостоятельности, рациональности, критичности мышления;</w:t>
      </w:r>
    </w:p>
    <w:p w:rsidR="00DE074B" w:rsidRPr="00DB5BE3" w:rsidRDefault="00DE074B" w:rsidP="00DB5BE3">
      <w:pPr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формирование </w:t>
      </w:r>
      <w:proofErr w:type="spellStart"/>
      <w:r w:rsidRPr="00DB5BE3">
        <w:rPr>
          <w:rFonts w:ascii="Times New Roman" w:hAnsi="Times New Roman" w:cs="Times New Roman"/>
          <w:color w:val="444444"/>
          <w:sz w:val="24"/>
          <w:szCs w:val="24"/>
        </w:rPr>
        <w:t>общеучебных</w:t>
      </w:r>
      <w:proofErr w:type="spellEnd"/>
      <w:r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 умений и навыков;</w:t>
      </w:r>
    </w:p>
    <w:p w:rsidR="00DE074B" w:rsidRPr="00DB5BE3" w:rsidRDefault="00DE074B" w:rsidP="00DB5BE3">
      <w:pPr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развитие общих геометрических представлений учащихся и подготовку их к дальнейшему систематическому изучению геометрии;</w:t>
      </w:r>
    </w:p>
    <w:p w:rsidR="00DE074B" w:rsidRPr="00DB5BE3" w:rsidRDefault="00DE074B" w:rsidP="00DB5BE3">
      <w:pPr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развитие способности применения знаний в нестандартных заданиях.</w:t>
      </w:r>
    </w:p>
    <w:p w:rsidR="00DB5BE3" w:rsidRDefault="00DB5BE3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7134D" w:rsidRDefault="0067134D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7134D" w:rsidRDefault="0067134D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7134D" w:rsidRDefault="0067134D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7134D" w:rsidRDefault="0067134D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7134D" w:rsidRDefault="0067134D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7134D" w:rsidRDefault="0067134D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7134D" w:rsidRDefault="0067134D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7134D" w:rsidRDefault="0067134D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7134D" w:rsidRDefault="0067134D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7134D" w:rsidRPr="00DB5BE3" w:rsidRDefault="0067134D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B5BE3" w:rsidRPr="00DB5BE3" w:rsidRDefault="00DB5BE3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Обязательным элементом будет являться  работа со справочным материалом, дополнительной литературой.</w:t>
      </w:r>
    </w:p>
    <w:p w:rsidR="00DB5BE3" w:rsidRPr="00DB5BE3" w:rsidRDefault="00DB5BE3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B5BE3" w:rsidRPr="00DB5BE3" w:rsidRDefault="00DB5BE3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>Формы работы</w:t>
      </w:r>
      <w:r w:rsidRPr="00DB5BE3">
        <w:rPr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DB5BE3">
        <w:rPr>
          <w:rFonts w:ascii="Times New Roman" w:hAnsi="Times New Roman" w:cs="Times New Roman"/>
          <w:color w:val="444444"/>
          <w:sz w:val="24"/>
          <w:szCs w:val="24"/>
        </w:rPr>
        <w:t>различны:</w:t>
      </w:r>
    </w:p>
    <w:p w:rsidR="00DB5BE3" w:rsidRPr="00DB5BE3" w:rsidRDefault="00DB5BE3" w:rsidP="00DB5BE3">
      <w:pPr>
        <w:numPr>
          <w:ilvl w:val="0"/>
          <w:numId w:val="2"/>
        </w:numPr>
        <w:spacing w:after="0" w:line="270" w:lineRule="atLeast"/>
        <w:ind w:left="108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Коллективная работа с теоретическим материалом</w:t>
      </w:r>
    </w:p>
    <w:p w:rsidR="00DB5BE3" w:rsidRPr="00DB5BE3" w:rsidRDefault="00DB5BE3" w:rsidP="00DB5BE3">
      <w:pPr>
        <w:numPr>
          <w:ilvl w:val="0"/>
          <w:numId w:val="2"/>
        </w:numPr>
        <w:spacing w:after="0" w:line="270" w:lineRule="atLeast"/>
        <w:ind w:left="108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Коллективная работа по практическому материалу: измерение на местности,</w:t>
      </w:r>
      <w:r w:rsidRPr="00DB5BE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DB5BE3">
        <w:rPr>
          <w:rFonts w:ascii="Times New Roman" w:hAnsi="Times New Roman" w:cs="Times New Roman"/>
          <w:color w:val="444444"/>
          <w:sz w:val="24"/>
          <w:szCs w:val="24"/>
        </w:rPr>
        <w:t> вычисления, выдвижение гипотезы и экспериментальное её доказательство или опровержение и др.</w:t>
      </w:r>
    </w:p>
    <w:p w:rsidR="00DB5BE3" w:rsidRPr="00DB5BE3" w:rsidRDefault="00DB5BE3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E074B" w:rsidRPr="00DB5BE3" w:rsidRDefault="00DE074B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>Структура</w:t>
      </w:r>
      <w:r w:rsidR="005917F8"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 xml:space="preserve"> программы </w:t>
      </w:r>
      <w:r w:rsidRPr="00DB5BE3">
        <w:rPr>
          <w:rFonts w:ascii="Times New Roman" w:hAnsi="Times New Roman" w:cs="Times New Roman"/>
          <w:color w:val="444444"/>
          <w:sz w:val="24"/>
          <w:szCs w:val="24"/>
        </w:rPr>
        <w:t> предполагает изучение теоретического материала и проведение практических занятий  с целью применения на практике полученных теоретических знаний.</w:t>
      </w:r>
    </w:p>
    <w:p w:rsidR="00DE074B" w:rsidRPr="00DB5BE3" w:rsidRDefault="00DE074B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В данном курсе дополнительно рассматриваются некоторые темы, которые вызывают наибольшие затруднения при изучении математики в пятом классе: задачи на движение,  логические задачи, практические геометрические задания.</w:t>
      </w:r>
    </w:p>
    <w:p w:rsidR="00DE074B" w:rsidRPr="00DB5BE3" w:rsidRDefault="00DE074B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Отводится время для выполнения регионального компонента: в практических геометрических заданиях (измерения на местности) и  при решении задач на движение.</w:t>
      </w:r>
    </w:p>
    <w:p w:rsidR="00DE074B" w:rsidRPr="00DB5BE3" w:rsidRDefault="00DE074B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Предлагаемые задания составляются таким образом, чтобы учащиеся овладели:</w:t>
      </w:r>
    </w:p>
    <w:p w:rsidR="00DE074B" w:rsidRPr="00DB5BE3" w:rsidRDefault="00DE074B" w:rsidP="00DB5BE3">
      <w:pPr>
        <w:numPr>
          <w:ilvl w:val="0"/>
          <w:numId w:val="5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Умением воспринимать и усваивать материал дополнительной литературы;</w:t>
      </w:r>
    </w:p>
    <w:p w:rsidR="00DE074B" w:rsidRPr="00DB5BE3" w:rsidRDefault="00DE074B" w:rsidP="00DB5BE3">
      <w:pPr>
        <w:numPr>
          <w:ilvl w:val="0"/>
          <w:numId w:val="5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Умением иллюстрировать некоторые вопросы примерами;</w:t>
      </w:r>
    </w:p>
    <w:p w:rsidR="00DE074B" w:rsidRPr="00DB5BE3" w:rsidRDefault="00DE074B" w:rsidP="00DB5BE3">
      <w:pPr>
        <w:numPr>
          <w:ilvl w:val="0"/>
          <w:numId w:val="5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Умением использовать полученные выводы в конкретной ситуации;</w:t>
      </w:r>
    </w:p>
    <w:p w:rsidR="00DE074B" w:rsidRPr="00DB5BE3" w:rsidRDefault="00DE074B" w:rsidP="00DB5BE3">
      <w:pPr>
        <w:numPr>
          <w:ilvl w:val="0"/>
          <w:numId w:val="5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Умением применять теорию в решении задач;</w:t>
      </w:r>
    </w:p>
    <w:p w:rsidR="00DE074B" w:rsidRPr="00DB5BE3" w:rsidRDefault="00DE074B" w:rsidP="00DB5BE3">
      <w:pPr>
        <w:numPr>
          <w:ilvl w:val="0"/>
          <w:numId w:val="5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Умением пользоваться полученными геометрическими знаниями и применять их на практике.</w:t>
      </w:r>
    </w:p>
    <w:p w:rsidR="00DE074B" w:rsidRPr="00DB5BE3" w:rsidRDefault="00DE074B" w:rsidP="00DB5BE3">
      <w:pPr>
        <w:spacing w:after="0" w:line="270" w:lineRule="atLeast"/>
        <w:ind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      Задания подбираются в соответствии с определенными критериями и должны быть содержательными, практически значимыми, интересными для ученика; они должны способствовать развитию пространственного воображения, активизации творческих способностей учащихся.</w:t>
      </w:r>
    </w:p>
    <w:p w:rsidR="00DE074B" w:rsidRPr="00DB5BE3" w:rsidRDefault="005917F8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Программа </w:t>
      </w:r>
      <w:r w:rsidR="00DE074B"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 рассчитана на </w:t>
      </w:r>
      <w:r w:rsidR="00B11558">
        <w:rPr>
          <w:rFonts w:ascii="Times New Roman" w:hAnsi="Times New Roman" w:cs="Times New Roman"/>
          <w:b/>
          <w:bCs/>
          <w:color w:val="444444"/>
          <w:sz w:val="24"/>
          <w:szCs w:val="24"/>
        </w:rPr>
        <w:t>30</w:t>
      </w:r>
      <w:r w:rsidR="00DE074B" w:rsidRPr="00DB5BE3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час</w:t>
      </w:r>
      <w:r w:rsidR="00B11558">
        <w:rPr>
          <w:rFonts w:ascii="Times New Roman" w:hAnsi="Times New Roman" w:cs="Times New Roman"/>
          <w:b/>
          <w:bCs/>
          <w:color w:val="444444"/>
          <w:sz w:val="24"/>
          <w:szCs w:val="24"/>
        </w:rPr>
        <w:t>ов</w:t>
      </w:r>
      <w:r w:rsidR="00DE074B" w:rsidRPr="00DB5BE3">
        <w:rPr>
          <w:rFonts w:ascii="Times New Roman" w:hAnsi="Times New Roman" w:cs="Times New Roman"/>
          <w:color w:val="444444"/>
          <w:sz w:val="24"/>
          <w:szCs w:val="24"/>
        </w:rPr>
        <w:t>. Режим обучения - </w:t>
      </w:r>
      <w:r w:rsidR="00DE074B" w:rsidRPr="00DB5BE3">
        <w:rPr>
          <w:rFonts w:ascii="Times New Roman" w:hAnsi="Times New Roman" w:cs="Times New Roman"/>
          <w:b/>
          <w:bCs/>
          <w:color w:val="444444"/>
          <w:sz w:val="24"/>
          <w:szCs w:val="24"/>
        </w:rPr>
        <w:t>1 час в неделю</w:t>
      </w:r>
      <w:r w:rsidR="00DE074B" w:rsidRPr="00DB5BE3">
        <w:rPr>
          <w:rFonts w:ascii="Times New Roman" w:hAnsi="Times New Roman" w:cs="Times New Roman"/>
          <w:color w:val="444444"/>
          <w:sz w:val="24"/>
          <w:szCs w:val="24"/>
        </w:rPr>
        <w:t>. Материал делится на  2 блока – арифметический (12 часов) и</w:t>
      </w:r>
    </w:p>
    <w:p w:rsidR="00DE074B" w:rsidRPr="00DB5BE3" w:rsidRDefault="00B11558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геометрический (18</w:t>
      </w:r>
      <w:r w:rsidR="00DE074B"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 час)</w:t>
      </w:r>
    </w:p>
    <w:p w:rsidR="00B11558" w:rsidRDefault="00DE074B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На каждом занятии предполагается изучение теории и отработка её в ходе практических заданий. </w:t>
      </w:r>
    </w:p>
    <w:p w:rsidR="00DE074B" w:rsidRPr="00DB5BE3" w:rsidRDefault="00DE074B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Формой </w:t>
      </w:r>
      <w:r w:rsidRPr="00DB5BE3">
        <w:rPr>
          <w:rFonts w:ascii="Times New Roman" w:hAnsi="Times New Roman" w:cs="Times New Roman"/>
          <w:b/>
          <w:bCs/>
          <w:color w:val="444444"/>
          <w:sz w:val="24"/>
          <w:szCs w:val="24"/>
        </w:rPr>
        <w:t>итогового контроля</w:t>
      </w:r>
      <w:r w:rsidRPr="00DB5BE3">
        <w:rPr>
          <w:rFonts w:ascii="Times New Roman" w:hAnsi="Times New Roman" w:cs="Times New Roman"/>
          <w:color w:val="444444"/>
          <w:sz w:val="24"/>
          <w:szCs w:val="24"/>
        </w:rPr>
        <w:t> является тестовое задание с практической  работой.</w:t>
      </w:r>
    </w:p>
    <w:p w:rsidR="00DE074B" w:rsidRPr="00DB5BE3" w:rsidRDefault="00DE074B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DB5BE3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Межпредметные</w:t>
      </w:r>
      <w:proofErr w:type="spellEnd"/>
      <w:r w:rsidRPr="00DB5BE3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 xml:space="preserve"> связи</w:t>
      </w:r>
    </w:p>
    <w:p w:rsidR="00DE074B" w:rsidRPr="00DB5BE3" w:rsidRDefault="00DE074B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Знания и умения, приобретенные в результате освоения курса, являются фундаментом для дальнейшего изучения геометрии, а также учащиеся могут использовать их в дальнейшем при изучении математики, информатики.</w:t>
      </w:r>
    </w:p>
    <w:p w:rsidR="00DE074B" w:rsidRPr="00DB5BE3" w:rsidRDefault="00DE074B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9E0D55" w:rsidRDefault="009E0D55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</w:p>
    <w:p w:rsidR="009E0D55" w:rsidRDefault="009E0D55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</w:p>
    <w:p w:rsidR="009E0D55" w:rsidRDefault="009E0D55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</w:p>
    <w:p w:rsidR="009E0D55" w:rsidRDefault="009E0D55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</w:p>
    <w:p w:rsidR="009E0D55" w:rsidRDefault="009E0D55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</w:p>
    <w:p w:rsidR="009E0D55" w:rsidRDefault="009E0D55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</w:p>
    <w:p w:rsidR="009E0D55" w:rsidRDefault="009E0D55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</w:p>
    <w:p w:rsidR="009E0D55" w:rsidRDefault="009E0D55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</w:p>
    <w:p w:rsidR="009E0D55" w:rsidRDefault="009E0D55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</w:p>
    <w:p w:rsidR="00B11558" w:rsidRDefault="00FC6161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>Учебно</w:t>
      </w:r>
      <w:proofErr w:type="spellEnd"/>
      <w:r w:rsidR="008D6142"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  <w:t>- тематический план.</w:t>
      </w:r>
    </w:p>
    <w:p w:rsidR="00FC6161" w:rsidRDefault="00FC6161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51"/>
        <w:gridCol w:w="3732"/>
        <w:gridCol w:w="2221"/>
        <w:gridCol w:w="2259"/>
      </w:tblGrid>
      <w:tr w:rsidR="00FC6161" w:rsidTr="00FC6161">
        <w:tc>
          <w:tcPr>
            <w:tcW w:w="675" w:type="dxa"/>
          </w:tcPr>
          <w:p w:rsidR="00FC6161" w:rsidRPr="00FC6161" w:rsidRDefault="00FC6161" w:rsidP="00FC6161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 xml:space="preserve">№ </w:t>
            </w:r>
            <w:proofErr w:type="spellStart"/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>п\</w:t>
            </w:r>
            <w:proofErr w:type="gramStart"/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FC6161" w:rsidRPr="00FC6161" w:rsidRDefault="00FC6161" w:rsidP="00FC6161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FC6161" w:rsidRPr="00FC6161" w:rsidRDefault="00FC6161" w:rsidP="00FC6161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>Количество  часов</w:t>
            </w:r>
          </w:p>
        </w:tc>
        <w:tc>
          <w:tcPr>
            <w:tcW w:w="2393" w:type="dxa"/>
          </w:tcPr>
          <w:p w:rsidR="00FC6161" w:rsidRPr="00FC6161" w:rsidRDefault="00FC6161" w:rsidP="00FC6161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>Форма проведения занятий</w:t>
            </w:r>
          </w:p>
        </w:tc>
      </w:tr>
      <w:tr w:rsidR="00FC6161" w:rsidTr="000E5FC5">
        <w:tc>
          <w:tcPr>
            <w:tcW w:w="9571" w:type="dxa"/>
            <w:gridSpan w:val="4"/>
          </w:tcPr>
          <w:p w:rsidR="00FC6161" w:rsidRDefault="00FC6161" w:rsidP="00FC6161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Арифметический блок – 12 часов</w:t>
            </w:r>
          </w:p>
        </w:tc>
      </w:tr>
      <w:tr w:rsidR="00FC6161" w:rsidTr="00FC6161">
        <w:tc>
          <w:tcPr>
            <w:tcW w:w="675" w:type="dxa"/>
          </w:tcPr>
          <w:p w:rsid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6161" w:rsidRPr="00FC6161" w:rsidRDefault="00FC6161" w:rsidP="00FC6161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 xml:space="preserve">Арифметические ребусы </w:t>
            </w:r>
          </w:p>
        </w:tc>
        <w:tc>
          <w:tcPr>
            <w:tcW w:w="2393" w:type="dxa"/>
          </w:tcPr>
          <w:p w:rsidR="00FC6161" w:rsidRP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>4 часа</w:t>
            </w:r>
          </w:p>
        </w:tc>
        <w:tc>
          <w:tcPr>
            <w:tcW w:w="2393" w:type="dxa"/>
          </w:tcPr>
          <w:p w:rsid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Лекция, работа со справочной литературой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Игра</w:t>
            </w:r>
          </w:p>
        </w:tc>
      </w:tr>
      <w:tr w:rsidR="00FC6161" w:rsidTr="00FC6161">
        <w:tc>
          <w:tcPr>
            <w:tcW w:w="675" w:type="dxa"/>
          </w:tcPr>
          <w:p w:rsid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6161" w:rsidRPr="00FC6161" w:rsidRDefault="00FC6161" w:rsidP="00FC6161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 xml:space="preserve">Логические задачи </w:t>
            </w:r>
          </w:p>
        </w:tc>
        <w:tc>
          <w:tcPr>
            <w:tcW w:w="2393" w:type="dxa"/>
          </w:tcPr>
          <w:p w:rsidR="00FC6161" w:rsidRP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>4 часа</w:t>
            </w:r>
          </w:p>
        </w:tc>
        <w:tc>
          <w:tcPr>
            <w:tcW w:w="2393" w:type="dxa"/>
          </w:tcPr>
          <w:p w:rsid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Практическая работа</w:t>
            </w:r>
          </w:p>
        </w:tc>
      </w:tr>
      <w:tr w:rsidR="00FC6161" w:rsidTr="00FC6161">
        <w:tc>
          <w:tcPr>
            <w:tcW w:w="675" w:type="dxa"/>
          </w:tcPr>
          <w:p w:rsid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6161" w:rsidRPr="00FC6161" w:rsidRDefault="00FC6161" w:rsidP="00FC6161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393" w:type="dxa"/>
          </w:tcPr>
          <w:p w:rsidR="00FC6161" w:rsidRP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>4 часа</w:t>
            </w:r>
          </w:p>
        </w:tc>
        <w:tc>
          <w:tcPr>
            <w:tcW w:w="2393" w:type="dxa"/>
          </w:tcPr>
          <w:p w:rsid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Практическая работа</w:t>
            </w:r>
          </w:p>
        </w:tc>
      </w:tr>
      <w:tr w:rsidR="00FC6161" w:rsidTr="00971FF6">
        <w:tc>
          <w:tcPr>
            <w:tcW w:w="9571" w:type="dxa"/>
            <w:gridSpan w:val="4"/>
          </w:tcPr>
          <w:p w:rsidR="00FC6161" w:rsidRDefault="00FC6161" w:rsidP="00FC6161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Геометрический блок - 17</w:t>
            </w:r>
            <w:r w:rsidRPr="00DB5BE3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 час</w:t>
            </w:r>
          </w:p>
        </w:tc>
      </w:tr>
      <w:tr w:rsidR="00FC6161" w:rsidTr="00FC6161">
        <w:tc>
          <w:tcPr>
            <w:tcW w:w="675" w:type="dxa"/>
          </w:tcPr>
          <w:p w:rsid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6161" w:rsidRPr="00FC6161" w:rsidRDefault="00FC6161" w:rsidP="00FC6161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 xml:space="preserve">Элементы геометрии </w:t>
            </w:r>
          </w:p>
        </w:tc>
        <w:tc>
          <w:tcPr>
            <w:tcW w:w="2393" w:type="dxa"/>
          </w:tcPr>
          <w:p w:rsidR="00FC6161" w:rsidRP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>17</w:t>
            </w: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 xml:space="preserve"> час</w:t>
            </w:r>
          </w:p>
        </w:tc>
        <w:tc>
          <w:tcPr>
            <w:tcW w:w="2393" w:type="dxa"/>
          </w:tcPr>
          <w:p w:rsidR="00FC6161" w:rsidRDefault="00FC6161" w:rsidP="002A0032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Практическая работа + игра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</w:p>
        </w:tc>
      </w:tr>
      <w:tr w:rsidR="00FC6161" w:rsidTr="00FC6161">
        <w:tc>
          <w:tcPr>
            <w:tcW w:w="675" w:type="dxa"/>
          </w:tcPr>
          <w:p w:rsid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6161" w:rsidRP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2393" w:type="dxa"/>
          </w:tcPr>
          <w:p w:rsidR="00FC6161" w:rsidRP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 w:rsidRPr="00FC6161"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C6161" w:rsidRDefault="002A0032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Тест</w:t>
            </w:r>
          </w:p>
        </w:tc>
      </w:tr>
      <w:tr w:rsidR="00FC6161" w:rsidTr="00FC6161">
        <w:tc>
          <w:tcPr>
            <w:tcW w:w="675" w:type="dxa"/>
          </w:tcPr>
          <w:p w:rsid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6161" w:rsidRP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6161" w:rsidRPr="00FC6161" w:rsidRDefault="002A0032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444444"/>
                <w:sz w:val="24"/>
                <w:szCs w:val="24"/>
              </w:rPr>
              <w:t>30 час</w:t>
            </w:r>
          </w:p>
        </w:tc>
        <w:tc>
          <w:tcPr>
            <w:tcW w:w="2393" w:type="dxa"/>
          </w:tcPr>
          <w:p w:rsidR="00FC6161" w:rsidRDefault="00FC6161" w:rsidP="00DB5BE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</w:p>
        </w:tc>
      </w:tr>
    </w:tbl>
    <w:p w:rsidR="00FC6161" w:rsidRPr="00B11558" w:rsidRDefault="00FC6161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</w:rPr>
      </w:pPr>
    </w:p>
    <w:p w:rsidR="00DE074B" w:rsidRPr="00DB5BE3" w:rsidRDefault="00DE074B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Содержание программы </w:t>
      </w:r>
    </w:p>
    <w:p w:rsidR="00DE074B" w:rsidRPr="00DB5BE3" w:rsidRDefault="00DE074B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DE074B" w:rsidRPr="00DB5BE3" w:rsidRDefault="00DE074B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tbl>
      <w:tblPr>
        <w:tblW w:w="890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2"/>
        <w:gridCol w:w="3280"/>
        <w:gridCol w:w="4181"/>
        <w:gridCol w:w="913"/>
      </w:tblGrid>
      <w:tr w:rsidR="00DE074B" w:rsidRPr="00DB5BE3" w:rsidTr="00FC6161">
        <w:trPr>
          <w:trHeight w:val="143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№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Название темы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Содержание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Кол-во часов</w:t>
            </w:r>
          </w:p>
        </w:tc>
      </w:tr>
      <w:tr w:rsidR="00DE074B" w:rsidRPr="00DB5BE3" w:rsidTr="00FC6161">
        <w:trPr>
          <w:trHeight w:val="143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Арифметические ребусы и головоломки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Арифметические примеры на различные действия, в которых некоторые цифры заменены звездочками. Основная задача – восстановить первоначальную запись примера.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</w:tr>
      <w:tr w:rsidR="00DE074B" w:rsidRPr="00DB5BE3" w:rsidTr="00FC6161">
        <w:trPr>
          <w:trHeight w:val="143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Логические задачи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Задания на определение истинности высказывания, рассмотрение общих утверждений, «хотя бы один» элемент множества, доказательство утверждений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</w:tr>
      <w:tr w:rsidR="00DE074B" w:rsidRPr="00DB5BE3" w:rsidTr="00FC6161">
        <w:trPr>
          <w:trHeight w:val="1389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Решение задач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Традиционный тип задач школьного курса, которые в большей степени вызывают затруднения.</w:t>
            </w:r>
          </w:p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Задачи, в которых необходимо уяснить смысл, а уж потом пытаться её решить. Также традиционный тип задач, но оставшиеся «за бортом» школьной программы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</w:tr>
      <w:tr w:rsidR="00DE074B" w:rsidRPr="00DB5BE3" w:rsidTr="00FC6161">
        <w:trPr>
          <w:trHeight w:val="110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Элементы геометрии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Простейшие геометрические фигуры и их распознавание, сравнение, взаимное расположение, симметричность, вычисление периметра и площади, измерения на местности, разрезание и склеивание.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FC6161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17</w:t>
            </w:r>
          </w:p>
        </w:tc>
      </w:tr>
      <w:tr w:rsidR="00DE074B" w:rsidRPr="00DB5BE3" w:rsidTr="00FC6161">
        <w:trPr>
          <w:trHeight w:val="110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FC6161" w:rsidP="00DB5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B5BE3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Урок контрольного тестирования – 1 ч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.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B" w:rsidRPr="00DB5BE3" w:rsidRDefault="00DE074B" w:rsidP="00DB5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DE074B" w:rsidRPr="00DB5BE3" w:rsidRDefault="00DE074B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DE074B" w:rsidRPr="00DB5BE3" w:rsidRDefault="00DE074B" w:rsidP="00DB5BE3">
      <w:pPr>
        <w:spacing w:after="0" w:line="270" w:lineRule="atLeast"/>
        <w:jc w:val="both"/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DE074B" w:rsidRPr="00DB5BE3" w:rsidRDefault="00DE074B" w:rsidP="00DB5BE3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b/>
          <w:bCs/>
          <w:color w:val="444444"/>
          <w:sz w:val="24"/>
          <w:szCs w:val="24"/>
        </w:rPr>
        <w:t>Методическое обеспечение</w:t>
      </w:r>
    </w:p>
    <w:p w:rsidR="00DE074B" w:rsidRPr="00DB5BE3" w:rsidRDefault="00DE074B" w:rsidP="00DB5BE3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DB5BE3">
        <w:rPr>
          <w:rFonts w:ascii="Times New Roman" w:hAnsi="Times New Roman" w:cs="Times New Roman"/>
          <w:color w:val="444444"/>
          <w:sz w:val="24"/>
          <w:szCs w:val="24"/>
        </w:rPr>
        <w:t>Б.А.Кордоменский</w:t>
      </w:r>
      <w:proofErr w:type="spellEnd"/>
      <w:r w:rsidRPr="00DB5BE3">
        <w:rPr>
          <w:rFonts w:ascii="Times New Roman" w:hAnsi="Times New Roman" w:cs="Times New Roman"/>
          <w:color w:val="444444"/>
          <w:sz w:val="24"/>
          <w:szCs w:val="24"/>
        </w:rPr>
        <w:t>, «Математическая смекалка», учебное пособие для 5-6 классов общеобразовательных учреждений</w:t>
      </w:r>
    </w:p>
    <w:p w:rsidR="00DE074B" w:rsidRPr="00DB5BE3" w:rsidRDefault="00DE074B" w:rsidP="00DB5BE3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DB5BE3">
        <w:rPr>
          <w:rFonts w:ascii="Times New Roman" w:hAnsi="Times New Roman" w:cs="Times New Roman"/>
          <w:color w:val="444444"/>
          <w:sz w:val="24"/>
          <w:szCs w:val="24"/>
        </w:rPr>
        <w:t>И.Ф.Шарыгин</w:t>
      </w:r>
      <w:proofErr w:type="spellEnd"/>
      <w:r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B5BE3">
        <w:rPr>
          <w:rFonts w:ascii="Times New Roman" w:hAnsi="Times New Roman" w:cs="Times New Roman"/>
          <w:color w:val="444444"/>
          <w:sz w:val="24"/>
          <w:szCs w:val="24"/>
        </w:rPr>
        <w:t>А.В.Шевкин</w:t>
      </w:r>
      <w:proofErr w:type="spellEnd"/>
      <w:r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 «Задачи на смекалку», учебное пособие для 5-6 классов общеобразовательных учреждений2001 г.</w:t>
      </w:r>
    </w:p>
    <w:p w:rsidR="00DE074B" w:rsidRPr="00DB5BE3" w:rsidRDefault="00DE074B" w:rsidP="00DB5BE3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И.Л.Соловейчик. «Я иду на урок математики», Пособие для учителя математики «Первое сентября» 2001 г</w:t>
      </w:r>
    </w:p>
    <w:p w:rsidR="00DE074B" w:rsidRPr="00DB5BE3" w:rsidRDefault="00DE074B" w:rsidP="00DB5BE3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 Внеклассная работа в школе «Отдыхаем с математикой», «Учитель» 2006г. Волгоград</w:t>
      </w:r>
    </w:p>
    <w:p w:rsidR="00DE074B" w:rsidRPr="00DB5BE3" w:rsidRDefault="00DE074B" w:rsidP="00DB5BE3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 «Математика 5-8 классы игровые технологии на уроках», Издательство «Учитель»2007г Волгоград</w:t>
      </w:r>
    </w:p>
    <w:p w:rsidR="00DE074B" w:rsidRPr="00DB5BE3" w:rsidRDefault="00DE074B" w:rsidP="00DB5BE3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Газета «Математика в школе» Издательского дома «Первое сентября»</w:t>
      </w:r>
    </w:p>
    <w:p w:rsidR="00DE074B" w:rsidRPr="00DB5BE3" w:rsidRDefault="00DE074B" w:rsidP="00DB5BE3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E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Список литературы</w:t>
      </w:r>
    </w:p>
    <w:p w:rsidR="00DE074B" w:rsidRPr="00DB5BE3" w:rsidRDefault="00DE074B" w:rsidP="00DB5BE3">
      <w:pPr>
        <w:numPr>
          <w:ilvl w:val="0"/>
          <w:numId w:val="1"/>
        </w:numPr>
        <w:spacing w:after="0" w:line="330" w:lineRule="atLeast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E3">
        <w:rPr>
          <w:rFonts w:ascii="Times New Roman" w:hAnsi="Times New Roman" w:cs="Times New Roman"/>
          <w:color w:val="000000"/>
          <w:sz w:val="24"/>
          <w:szCs w:val="24"/>
        </w:rPr>
        <w:t xml:space="preserve">Новые педагогические технологии: учимся работать над проектами. Рекомендации для учащихся. Учителей и родителей / М. А. </w:t>
      </w:r>
      <w:proofErr w:type="spellStart"/>
      <w:r w:rsidRPr="00DB5BE3">
        <w:rPr>
          <w:rFonts w:ascii="Times New Roman" w:hAnsi="Times New Roman" w:cs="Times New Roman"/>
          <w:color w:val="000000"/>
          <w:sz w:val="24"/>
          <w:szCs w:val="24"/>
        </w:rPr>
        <w:t>Ступницкая</w:t>
      </w:r>
      <w:proofErr w:type="spellEnd"/>
      <w:r w:rsidRPr="00DB5BE3">
        <w:rPr>
          <w:rFonts w:ascii="Times New Roman" w:hAnsi="Times New Roman" w:cs="Times New Roman"/>
          <w:color w:val="000000"/>
          <w:sz w:val="24"/>
          <w:szCs w:val="24"/>
        </w:rPr>
        <w:t>, А. А. Селиванов. – Ярославль: Академия развития, 2008</w:t>
      </w:r>
    </w:p>
    <w:p w:rsidR="00DE074B" w:rsidRPr="00DB5BE3" w:rsidRDefault="00DE074B" w:rsidP="00DB5BE3">
      <w:pPr>
        <w:numPr>
          <w:ilvl w:val="0"/>
          <w:numId w:val="1"/>
        </w:numPr>
        <w:spacing w:after="0" w:line="330" w:lineRule="atLeast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E3">
        <w:rPr>
          <w:rFonts w:ascii="Times New Roman" w:hAnsi="Times New Roman" w:cs="Times New Roman"/>
          <w:color w:val="000000"/>
          <w:sz w:val="24"/>
          <w:szCs w:val="24"/>
        </w:rPr>
        <w:t>Математика: 9-11 классы: проектная деятельность учащихся / авт.-сост. М. В. Величко. – 2-е изд., стереотип. – Волгоград: Учитель, 2008</w:t>
      </w:r>
    </w:p>
    <w:p w:rsidR="00DE074B" w:rsidRPr="00DB5BE3" w:rsidRDefault="00DE074B" w:rsidP="00DB5BE3">
      <w:pPr>
        <w:numPr>
          <w:ilvl w:val="0"/>
          <w:numId w:val="1"/>
        </w:numPr>
        <w:spacing w:after="0" w:line="330" w:lineRule="atLeast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5BE3">
        <w:rPr>
          <w:rFonts w:ascii="Times New Roman" w:hAnsi="Times New Roman" w:cs="Times New Roman"/>
          <w:color w:val="000000"/>
          <w:sz w:val="24"/>
          <w:szCs w:val="24"/>
        </w:rPr>
        <w:t>Альхова</w:t>
      </w:r>
      <w:proofErr w:type="spellEnd"/>
      <w:r w:rsidRPr="00DB5BE3">
        <w:rPr>
          <w:rFonts w:ascii="Times New Roman" w:hAnsi="Times New Roman" w:cs="Times New Roman"/>
          <w:color w:val="000000"/>
          <w:sz w:val="24"/>
          <w:szCs w:val="24"/>
        </w:rPr>
        <w:t xml:space="preserve"> З. Н., Макеева А. В. Внеклассная работа по математике. - Саратов: Лицей, 2003</w:t>
      </w:r>
    </w:p>
    <w:p w:rsidR="00DE074B" w:rsidRPr="00DB5BE3" w:rsidRDefault="00DE074B" w:rsidP="00DB5BE3">
      <w:pPr>
        <w:numPr>
          <w:ilvl w:val="0"/>
          <w:numId w:val="1"/>
        </w:numPr>
        <w:spacing w:after="0" w:line="330" w:lineRule="atLeast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E3">
        <w:rPr>
          <w:rFonts w:ascii="Times New Roman" w:hAnsi="Times New Roman" w:cs="Times New Roman"/>
          <w:color w:val="000000"/>
          <w:sz w:val="24"/>
          <w:szCs w:val="24"/>
        </w:rPr>
        <w:t xml:space="preserve">Готовимся к олимпиадам по математике: учеб-метод. Пособие / А. В. </w:t>
      </w:r>
      <w:proofErr w:type="spellStart"/>
      <w:r w:rsidRPr="00DB5BE3">
        <w:rPr>
          <w:rFonts w:ascii="Times New Roman" w:hAnsi="Times New Roman" w:cs="Times New Roman"/>
          <w:color w:val="000000"/>
          <w:sz w:val="24"/>
          <w:szCs w:val="24"/>
        </w:rPr>
        <w:t>Фарков</w:t>
      </w:r>
      <w:proofErr w:type="spellEnd"/>
      <w:r w:rsidRPr="00DB5BE3">
        <w:rPr>
          <w:rFonts w:ascii="Times New Roman" w:hAnsi="Times New Roman" w:cs="Times New Roman"/>
          <w:color w:val="000000"/>
          <w:sz w:val="24"/>
          <w:szCs w:val="24"/>
        </w:rPr>
        <w:t>. – М.: Издательство «Экзамен», 2006</w:t>
      </w:r>
    </w:p>
    <w:p w:rsidR="00DE074B" w:rsidRPr="00DB5BE3" w:rsidRDefault="00DE074B" w:rsidP="00DB5BE3">
      <w:pPr>
        <w:numPr>
          <w:ilvl w:val="0"/>
          <w:numId w:val="1"/>
        </w:numPr>
        <w:spacing w:after="0" w:line="330" w:lineRule="atLeast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E3">
        <w:rPr>
          <w:rFonts w:ascii="Times New Roman" w:hAnsi="Times New Roman" w:cs="Times New Roman"/>
          <w:color w:val="000000"/>
          <w:sz w:val="24"/>
          <w:szCs w:val="24"/>
        </w:rPr>
        <w:t>Кривоногов В. В. Нестандартные задания по математике: 5-11 классы. – М.: Издательство «Первое сентября». 2003</w:t>
      </w:r>
    </w:p>
    <w:p w:rsidR="00DE074B" w:rsidRPr="00DB5BE3" w:rsidRDefault="00DE074B" w:rsidP="00DB5BE3">
      <w:pPr>
        <w:pStyle w:val="a3"/>
        <w:numPr>
          <w:ilvl w:val="0"/>
          <w:numId w:val="1"/>
        </w:numPr>
        <w:tabs>
          <w:tab w:val="clear" w:pos="720"/>
        </w:tabs>
        <w:spacing w:line="270" w:lineRule="atLeast"/>
        <w:ind w:left="709" w:firstLine="0"/>
        <w:jc w:val="both"/>
        <w:rPr>
          <w:rFonts w:ascii="Times New Roman" w:hAnsi="Times New Roman"/>
          <w:color w:val="444444"/>
          <w:sz w:val="24"/>
          <w:szCs w:val="24"/>
        </w:rPr>
      </w:pPr>
      <w:r w:rsidRPr="00DB5BE3">
        <w:rPr>
          <w:rFonts w:ascii="Times New Roman" w:hAnsi="Times New Roman"/>
          <w:color w:val="444444"/>
          <w:sz w:val="24"/>
          <w:szCs w:val="24"/>
        </w:rPr>
        <w:t>Электронные пособия</w:t>
      </w:r>
    </w:p>
    <w:p w:rsidR="00DE074B" w:rsidRPr="00DB5BE3" w:rsidRDefault="00DE074B" w:rsidP="00DB5BE3">
      <w:pPr>
        <w:spacing w:line="270" w:lineRule="atLeast"/>
        <w:ind w:left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 xml:space="preserve">        Интернет-ресурсы</w:t>
      </w:r>
    </w:p>
    <w:p w:rsidR="00DE074B" w:rsidRPr="00DB5BE3" w:rsidRDefault="00DE074B" w:rsidP="00DB5BE3">
      <w:pPr>
        <w:spacing w:line="270" w:lineRule="atLeast"/>
        <w:ind w:left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B5BE3">
        <w:rPr>
          <w:rFonts w:ascii="Times New Roman" w:hAnsi="Times New Roman" w:cs="Times New Roman"/>
          <w:color w:val="444444"/>
          <w:sz w:val="24"/>
          <w:szCs w:val="24"/>
        </w:rPr>
        <w:t>http://mat.1september.ru – газета  «Математика» «Издательского дома «Первое сентября»</w:t>
      </w:r>
    </w:p>
    <w:p w:rsidR="00DE074B" w:rsidRPr="00DB5BE3" w:rsidRDefault="00DE074B" w:rsidP="00DB5B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074B" w:rsidRPr="00DB5BE3" w:rsidSect="008D614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E4A"/>
    <w:multiLevelType w:val="multilevel"/>
    <w:tmpl w:val="B9A4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A5505"/>
    <w:multiLevelType w:val="multilevel"/>
    <w:tmpl w:val="EE1A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65DE0"/>
    <w:multiLevelType w:val="multilevel"/>
    <w:tmpl w:val="5BFAE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B752D4"/>
    <w:multiLevelType w:val="multilevel"/>
    <w:tmpl w:val="AC500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9CF70B9"/>
    <w:multiLevelType w:val="multilevel"/>
    <w:tmpl w:val="4C3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9C7727A"/>
    <w:multiLevelType w:val="multilevel"/>
    <w:tmpl w:val="E312C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074B"/>
    <w:rsid w:val="000672D9"/>
    <w:rsid w:val="000A0300"/>
    <w:rsid w:val="00144345"/>
    <w:rsid w:val="001B1302"/>
    <w:rsid w:val="002212FB"/>
    <w:rsid w:val="002A0032"/>
    <w:rsid w:val="005917F8"/>
    <w:rsid w:val="0067134D"/>
    <w:rsid w:val="006A772D"/>
    <w:rsid w:val="00730D5D"/>
    <w:rsid w:val="00866F11"/>
    <w:rsid w:val="008D6142"/>
    <w:rsid w:val="009D7A76"/>
    <w:rsid w:val="009E0D55"/>
    <w:rsid w:val="00A740B8"/>
    <w:rsid w:val="00AC2EB3"/>
    <w:rsid w:val="00B11558"/>
    <w:rsid w:val="00BB3065"/>
    <w:rsid w:val="00CA665E"/>
    <w:rsid w:val="00D45EF6"/>
    <w:rsid w:val="00DA6F2A"/>
    <w:rsid w:val="00DB5BE3"/>
    <w:rsid w:val="00DE074B"/>
    <w:rsid w:val="00F20AD1"/>
    <w:rsid w:val="00F70315"/>
    <w:rsid w:val="00FB7593"/>
    <w:rsid w:val="00FC6161"/>
    <w:rsid w:val="00FC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74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cs="Times New Roman"/>
      <w:sz w:val="20"/>
      <w:szCs w:val="20"/>
    </w:rPr>
  </w:style>
  <w:style w:type="table" w:styleId="a4">
    <w:name w:val="Table Grid"/>
    <w:basedOn w:val="a1"/>
    <w:uiPriority w:val="59"/>
    <w:rsid w:val="00FC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19</cp:revision>
  <cp:lastPrinted>2019-02-28T10:14:00Z</cp:lastPrinted>
  <dcterms:created xsi:type="dcterms:W3CDTF">2019-01-25T10:15:00Z</dcterms:created>
  <dcterms:modified xsi:type="dcterms:W3CDTF">2019-02-28T10:15:00Z</dcterms:modified>
</cp:coreProperties>
</file>